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ED" w:rsidRPr="008461ED" w:rsidRDefault="008461ED" w:rsidP="00E3601B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61ED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Приглашаем всех желающих на бесплатные мероприятия</w:t>
      </w:r>
      <w:r w:rsidRPr="00E3601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5AA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3601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Каменск-Уральский центр занятости по адресу: ул.Кунавина,1.</w:t>
      </w:r>
    </w:p>
    <w:p w:rsidR="008461ED" w:rsidRPr="008461ED" w:rsidRDefault="008461ED" w:rsidP="00E3601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5F3F3A" w:rsidRPr="00742692" w:rsidRDefault="005F3F3A" w:rsidP="005F3F3A">
      <w:pPr>
        <w:pStyle w:val="a5"/>
        <w:spacing w:after="0" w:line="240" w:lineRule="auto"/>
        <w:ind w:left="360"/>
        <w:jc w:val="both"/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</w:pPr>
    </w:p>
    <w:p w:rsidR="005F3F3A" w:rsidRPr="005F3F3A" w:rsidRDefault="005F3F3A" w:rsidP="005F3F3A">
      <w:pPr>
        <w:pStyle w:val="a5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10 апреля 10.00-11.00 </w:t>
      </w:r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Тренинг для пенсионеров и лиц </w:t>
      </w:r>
      <w:proofErr w:type="spellStart"/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>предпенсионного</w:t>
      </w:r>
      <w:proofErr w:type="spellEnd"/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 возраста «</w:t>
      </w:r>
      <w:proofErr w:type="spellStart"/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>Лайфак</w:t>
      </w:r>
      <w:proofErr w:type="spellEnd"/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 по трудоустройству» раскрывает технологию всего процесса трудоустройства от поиска работы до конца испытательного срока в сравнении точек зрения соискателя и работодателя.</w:t>
      </w:r>
    </w:p>
    <w:p w:rsidR="005F3F3A" w:rsidRPr="005F3F3A" w:rsidRDefault="005F3F3A" w:rsidP="005F3F3A">
      <w:pPr>
        <w:pStyle w:val="a5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</w:p>
    <w:p w:rsidR="005F3F3A" w:rsidRPr="00686C5C" w:rsidRDefault="005F3F3A" w:rsidP="005F3F3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18 апреля 12.00-13.00 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Тренинг «Тайм-менеджмент или сказ о потерянном времени» даёт возможность сформировать навык планирования дел для успешного поиска работы.</w:t>
      </w:r>
      <w:bookmarkStart w:id="0" w:name="_GoBack"/>
      <w:bookmarkEnd w:id="0"/>
    </w:p>
    <w:p w:rsidR="005F3F3A" w:rsidRPr="00AC09B3" w:rsidRDefault="005F3F3A" w:rsidP="005F3F3A">
      <w:pPr>
        <w:pStyle w:val="a5"/>
        <w:spacing w:after="0" w:line="240" w:lineRule="auto"/>
        <w:ind w:left="0"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</w:p>
    <w:p w:rsidR="005F3F3A" w:rsidRPr="00847AA1" w:rsidRDefault="005F3F3A" w:rsidP="005F3F3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  <w:r w:rsidRPr="00847AA1"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22 апреля 10.00-11.00 Мастер-класс «Самоорганизация» </w:t>
      </w:r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позволяет получить </w:t>
      </w:r>
      <w:r w:rsidRPr="00847AA1"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>навыки по постановке целей и достижению их, технику управления временем</w:t>
      </w:r>
    </w:p>
    <w:p w:rsidR="005F3F3A" w:rsidRDefault="005F3F3A" w:rsidP="005F3F3A">
      <w:pPr>
        <w:pStyle w:val="a5"/>
        <w:spacing w:after="0" w:line="240" w:lineRule="auto"/>
        <w:ind w:left="0"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</w:p>
    <w:p w:rsidR="005F3F3A" w:rsidRPr="00847AA1" w:rsidRDefault="005F3F3A" w:rsidP="005F3F3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  <w:r w:rsidRPr="00847AA1"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>24 апреля 10.00-11.00 Консультация «Новое место работы: правила успешной адаптации»</w:t>
      </w:r>
      <w:r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  <w:t xml:space="preserve"> учит способам плавному и комфортному входу в должность</w:t>
      </w:r>
    </w:p>
    <w:p w:rsidR="005F3F3A" w:rsidRPr="00240490" w:rsidRDefault="005F3F3A" w:rsidP="005F3F3A">
      <w:pPr>
        <w:spacing w:after="0" w:line="240" w:lineRule="auto"/>
        <w:ind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</w:p>
    <w:p w:rsidR="005F3F3A" w:rsidRPr="00E3601B" w:rsidRDefault="005F3F3A" w:rsidP="005F3F3A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a4"/>
          <w:rFonts w:ascii="Liberation Serif" w:eastAsia="Times New Roman" w:hAnsi="Liberation Serif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Ежедневно - </w:t>
      </w:r>
      <w:r w:rsidRPr="00E3601B"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профориентационное тестирование в рамках проекта «Школа-колледж-предприятие: мобильный медицинский класс»</w:t>
      </w:r>
      <w:r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для учащихся 8-9 классов (</w:t>
      </w:r>
      <w:r w:rsidRPr="00E3601B"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по предварительной записи</w:t>
      </w:r>
      <w:r>
        <w:rPr>
          <w:rStyle w:val="a4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>).</w:t>
      </w:r>
    </w:p>
    <w:p w:rsidR="00E3601B" w:rsidRPr="00E3601B" w:rsidRDefault="00E3601B" w:rsidP="00E3601B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61ED" w:rsidRPr="005F3F3A" w:rsidRDefault="008461ED" w:rsidP="005F3F3A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5F3F3A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Сделайте </w:t>
      </w:r>
      <w:proofErr w:type="spellStart"/>
      <w:r w:rsidRPr="005F3F3A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репост</w:t>
      </w:r>
      <w:proofErr w:type="spellEnd"/>
      <w:r w:rsidRPr="005F3F3A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себе на стену, чтобы не </w:t>
      </w:r>
      <w:r w:rsidR="00E3601B" w:rsidRPr="005F3F3A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забыть прийти на мероприятие или поделитесь с друзьями!</w:t>
      </w:r>
    </w:p>
    <w:p w:rsidR="005F3F3A" w:rsidRPr="005F3F3A" w:rsidRDefault="005F3F3A" w:rsidP="005F3F3A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461ED" w:rsidRPr="00E3601B" w:rsidRDefault="00CB500C" w:rsidP="00E3601B">
      <w:pPr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61ED">
        <w:rPr>
          <w:rFonts w:ascii="Liberation Serif" w:eastAsia="Times New Roman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6D65D56B" wp14:editId="76B9632D">
            <wp:extent cx="152400" cy="152400"/>
            <wp:effectExtent l="0" t="0" r="0" b="0"/>
            <wp:docPr id="6" name="Рисунок 6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1ED" w:rsidRPr="00E3601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Дополнительную информацию о мероприятиях можно получить по телефонам: 8(3439)32-32-41, 8(3439)32-42-81.</w:t>
      </w:r>
    </w:p>
    <w:sectPr w:rsidR="008461ED" w:rsidRPr="00E3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✔" style="width:12pt;height:12pt;visibility:visible;mso-wrap-style:square" o:bullet="t">
        <v:imagedata r:id="rId1" o:title="✔"/>
      </v:shape>
    </w:pict>
  </w:numPicBullet>
  <w:numPicBullet w:numPicBulletId="1">
    <w:pict>
      <v:shape id="_x0000_i1029" type="#_x0000_t75" alt="⭐" style="width:12pt;height:12pt;visibility:visible;mso-wrap-style:square" o:bullet="t">
        <v:imagedata r:id="rId2" o:title="⭐"/>
      </v:shape>
    </w:pict>
  </w:numPicBullet>
  <w:abstractNum w:abstractNumId="0" w15:restartNumberingAfterBreak="0">
    <w:nsid w:val="6B086872"/>
    <w:multiLevelType w:val="hybridMultilevel"/>
    <w:tmpl w:val="598CE230"/>
    <w:lvl w:ilvl="0" w:tplc="06A0A0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AE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8EE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FC6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03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08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0B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251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31F2D4A"/>
    <w:multiLevelType w:val="hybridMultilevel"/>
    <w:tmpl w:val="5FB4DEA6"/>
    <w:lvl w:ilvl="0" w:tplc="2E8AC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615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C6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61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E9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C6E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C0C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85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A1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ED"/>
    <w:rsid w:val="0004119C"/>
    <w:rsid w:val="000F636B"/>
    <w:rsid w:val="001E2382"/>
    <w:rsid w:val="00304B06"/>
    <w:rsid w:val="004006B3"/>
    <w:rsid w:val="004368F0"/>
    <w:rsid w:val="00574EBF"/>
    <w:rsid w:val="005F3F3A"/>
    <w:rsid w:val="008461ED"/>
    <w:rsid w:val="00A615AA"/>
    <w:rsid w:val="00AC09B3"/>
    <w:rsid w:val="00CB500C"/>
    <w:rsid w:val="00CC43D6"/>
    <w:rsid w:val="00E3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6BFF6F1-D25E-4AA1-AFC2-395D286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461ED"/>
    <w:rPr>
      <w:b/>
      <w:bCs/>
    </w:rPr>
  </w:style>
  <w:style w:type="paragraph" w:styleId="a5">
    <w:name w:val="List Paragraph"/>
    <w:basedOn w:val="a"/>
    <w:uiPriority w:val="34"/>
    <w:qFormat/>
    <w:rsid w:val="008461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stat3</cp:lastModifiedBy>
  <cp:revision>4</cp:revision>
  <cp:lastPrinted>2025-03-31T07:13:00Z</cp:lastPrinted>
  <dcterms:created xsi:type="dcterms:W3CDTF">2025-03-31T07:02:00Z</dcterms:created>
  <dcterms:modified xsi:type="dcterms:W3CDTF">2025-04-01T10:47:00Z</dcterms:modified>
</cp:coreProperties>
</file>